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77777777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2124496D" w14:textId="77777777" w:rsidR="00167605" w:rsidRPr="00CF2F1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</w:rPr>
      </w:pPr>
    </w:p>
    <w:p w14:paraId="493A665C" w14:textId="1A09FFC7" w:rsidR="00BF46CF" w:rsidRPr="00EE3108" w:rsidRDefault="007F7163" w:rsidP="00167605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</w:pPr>
      <w:r w:rsidRPr="007F7163">
        <w:rPr>
          <w:rFonts w:ascii="Tahoma" w:eastAsia="Times New Roman" w:hAnsi="Tahoma" w:cs="Tahoma"/>
          <w:b/>
          <w:color w:val="05C3DE"/>
          <w:sz w:val="28"/>
          <w:szCs w:val="28"/>
        </w:rPr>
        <w:t>Chartway Credit Union Welcomes Steven Lee as Chief Lending Office</w:t>
      </w:r>
      <w:r w:rsidR="00963EC0">
        <w:rPr>
          <w:rFonts w:ascii="Tahoma" w:eastAsia="Times New Roman" w:hAnsi="Tahoma" w:cs="Tahoma"/>
          <w:b/>
          <w:color w:val="05C3DE"/>
          <w:sz w:val="28"/>
          <w:szCs w:val="28"/>
        </w:rPr>
        <w:t>r</w:t>
      </w:r>
    </w:p>
    <w:p w14:paraId="0A76BF07" w14:textId="77777777" w:rsidR="00167605" w:rsidRDefault="00167605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28E325D1" w14:textId="1AEFDD76" w:rsidR="00677C75" w:rsidRPr="00677C75" w:rsidRDefault="00167605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Beach, VA (</w:t>
      </w:r>
      <w:r w:rsidR="00963EC0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September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 </w:t>
      </w:r>
      <w:r w:rsidR="003630EA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23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</w:t>
      </w:r>
      <w:r>
        <w:rPr>
          <w:rFonts w:ascii="Tahoma" w:eastAsia="Times New Roman" w:hAnsi="Tahoma" w:cs="Tahoma"/>
          <w:b/>
          <w:bCs/>
          <w:color w:val="0E101A"/>
          <w:sz w:val="22"/>
          <w:szCs w:val="22"/>
        </w:rPr>
        <w:t>4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)</w:t>
      </w:r>
      <w:r w:rsidR="003630EA">
        <w:rPr>
          <w:rFonts w:ascii="Tahoma" w:eastAsia="Times New Roman" w:hAnsi="Tahoma" w:cs="Tahoma"/>
          <w:color w:val="0E101A"/>
          <w:sz w:val="22"/>
          <w:szCs w:val="22"/>
        </w:rPr>
        <w:t>—</w:t>
      </w:r>
      <w:r w:rsidR="00677C75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Chartway is pleased to announce Steven Lee has joined the </w:t>
      </w:r>
      <w:r w:rsidR="00677C75">
        <w:rPr>
          <w:rFonts w:ascii="Tahoma" w:eastAsia="Times New Roman" w:hAnsi="Tahoma" w:cs="Tahoma"/>
          <w:color w:val="0E101A"/>
          <w:sz w:val="22"/>
          <w:szCs w:val="22"/>
        </w:rPr>
        <w:t>credit union</w:t>
      </w:r>
      <w:r w:rsidR="00677C75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 as its new </w:t>
      </w:r>
      <w:r w:rsidR="003940CD">
        <w:rPr>
          <w:rFonts w:ascii="Tahoma" w:eastAsia="Times New Roman" w:hAnsi="Tahoma" w:cs="Tahoma"/>
          <w:color w:val="0E101A"/>
          <w:sz w:val="22"/>
          <w:szCs w:val="22"/>
        </w:rPr>
        <w:t>c</w:t>
      </w:r>
      <w:r w:rsidR="00677C75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hief </w:t>
      </w:r>
      <w:r w:rsidR="003940CD">
        <w:rPr>
          <w:rFonts w:ascii="Tahoma" w:eastAsia="Times New Roman" w:hAnsi="Tahoma" w:cs="Tahoma"/>
          <w:color w:val="0E101A"/>
          <w:sz w:val="22"/>
          <w:szCs w:val="22"/>
        </w:rPr>
        <w:t>l</w:t>
      </w:r>
      <w:r w:rsidR="00677C75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ending </w:t>
      </w:r>
      <w:r w:rsidR="003940CD">
        <w:rPr>
          <w:rFonts w:ascii="Tahoma" w:eastAsia="Times New Roman" w:hAnsi="Tahoma" w:cs="Tahoma"/>
          <w:color w:val="0E101A"/>
          <w:sz w:val="22"/>
          <w:szCs w:val="22"/>
        </w:rPr>
        <w:t>o</w:t>
      </w:r>
      <w:r w:rsidR="00677C75" w:rsidRPr="00677C75">
        <w:rPr>
          <w:rFonts w:ascii="Tahoma" w:eastAsia="Times New Roman" w:hAnsi="Tahoma" w:cs="Tahoma"/>
          <w:color w:val="0E101A"/>
          <w:sz w:val="22"/>
          <w:szCs w:val="22"/>
        </w:rPr>
        <w:t>fficer</w:t>
      </w:r>
      <w:r w:rsidR="00460C91">
        <w:rPr>
          <w:rFonts w:ascii="Tahoma" w:eastAsia="Times New Roman" w:hAnsi="Tahoma" w:cs="Tahoma"/>
          <w:color w:val="0E101A"/>
          <w:sz w:val="22"/>
          <w:szCs w:val="22"/>
        </w:rPr>
        <w:t xml:space="preserve"> and will</w:t>
      </w:r>
      <w:r w:rsidR="0069577C">
        <w:rPr>
          <w:rFonts w:ascii="Tahoma" w:eastAsia="Times New Roman" w:hAnsi="Tahoma" w:cs="Tahoma"/>
          <w:color w:val="0E101A"/>
          <w:sz w:val="22"/>
          <w:szCs w:val="22"/>
        </w:rPr>
        <w:t xml:space="preserve"> oversee</w:t>
      </w:r>
      <w:r w:rsidR="00460C91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77F8C">
        <w:rPr>
          <w:rFonts w:ascii="Tahoma" w:eastAsia="Times New Roman" w:hAnsi="Tahoma" w:cs="Tahoma"/>
          <w:color w:val="0E101A"/>
          <w:sz w:val="22"/>
          <w:szCs w:val="22"/>
        </w:rPr>
        <w:t xml:space="preserve">our consumer, real estate and business lending, as well as </w:t>
      </w:r>
      <w:r w:rsidR="0478671E" w:rsidRPr="2E6A85C1">
        <w:rPr>
          <w:rFonts w:ascii="Tahoma" w:eastAsia="Times New Roman" w:hAnsi="Tahoma" w:cs="Tahoma"/>
          <w:color w:val="0E101A"/>
          <w:sz w:val="22"/>
          <w:szCs w:val="22"/>
        </w:rPr>
        <w:t>our</w:t>
      </w:r>
      <w:r w:rsidR="00877F8C">
        <w:rPr>
          <w:rFonts w:ascii="Tahoma" w:eastAsia="Times New Roman" w:hAnsi="Tahoma" w:cs="Tahoma"/>
          <w:color w:val="0E101A"/>
          <w:sz w:val="22"/>
          <w:szCs w:val="22"/>
        </w:rPr>
        <w:t xml:space="preserve"> payments </w:t>
      </w:r>
      <w:r w:rsidR="005739A5">
        <w:rPr>
          <w:rFonts w:ascii="Tahoma" w:eastAsia="Times New Roman" w:hAnsi="Tahoma" w:cs="Tahoma"/>
          <w:color w:val="0E101A"/>
          <w:sz w:val="22"/>
          <w:szCs w:val="22"/>
        </w:rPr>
        <w:t>group</w:t>
      </w:r>
      <w:r w:rsidR="00877F8C">
        <w:rPr>
          <w:rFonts w:ascii="Tahoma" w:eastAsia="Times New Roman" w:hAnsi="Tahoma" w:cs="Tahoma"/>
          <w:color w:val="0E101A"/>
          <w:sz w:val="22"/>
          <w:szCs w:val="22"/>
        </w:rPr>
        <w:t xml:space="preserve">. </w:t>
      </w:r>
      <w:r w:rsidR="00976420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Steven brings a wealth of expertise </w:t>
      </w:r>
      <w:r w:rsidR="004B75BA">
        <w:rPr>
          <w:rFonts w:ascii="Tahoma" w:eastAsia="Times New Roman" w:hAnsi="Tahoma" w:cs="Tahoma"/>
          <w:color w:val="0E101A"/>
          <w:sz w:val="22"/>
          <w:szCs w:val="22"/>
        </w:rPr>
        <w:t xml:space="preserve">to this role </w:t>
      </w:r>
      <w:r w:rsidR="00183893">
        <w:rPr>
          <w:rFonts w:ascii="Tahoma" w:eastAsia="Times New Roman" w:hAnsi="Tahoma" w:cs="Tahoma"/>
          <w:color w:val="0E101A"/>
          <w:sz w:val="22"/>
          <w:szCs w:val="22"/>
        </w:rPr>
        <w:t>and</w:t>
      </w:r>
      <w:r w:rsidR="004B75BA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976420">
        <w:rPr>
          <w:rFonts w:ascii="Tahoma" w:eastAsia="Times New Roman" w:hAnsi="Tahoma" w:cs="Tahoma"/>
          <w:color w:val="0E101A"/>
          <w:sz w:val="22"/>
          <w:szCs w:val="22"/>
        </w:rPr>
        <w:t>is k</w:t>
      </w:r>
      <w:r w:rsidR="00976420" w:rsidRPr="00677C75">
        <w:rPr>
          <w:rFonts w:ascii="Tahoma" w:eastAsia="Times New Roman" w:hAnsi="Tahoma" w:cs="Tahoma"/>
          <w:color w:val="0E101A"/>
          <w:sz w:val="22"/>
          <w:szCs w:val="22"/>
        </w:rPr>
        <w:t>nown for his innovative approach to risk management, financial strategy, and organizational growth</w:t>
      </w:r>
      <w:r w:rsidR="00976420"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00976420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183893">
        <w:rPr>
          <w:rFonts w:ascii="Tahoma" w:eastAsia="Times New Roman" w:hAnsi="Tahoma" w:cs="Tahoma"/>
          <w:color w:val="0E101A"/>
          <w:sz w:val="22"/>
          <w:szCs w:val="22"/>
        </w:rPr>
        <w:t>Hi</w:t>
      </w:r>
      <w:r w:rsidR="009917B3">
        <w:rPr>
          <w:rFonts w:ascii="Tahoma" w:eastAsia="Times New Roman" w:hAnsi="Tahoma" w:cs="Tahoma"/>
          <w:color w:val="0E101A"/>
          <w:sz w:val="22"/>
          <w:szCs w:val="22"/>
        </w:rPr>
        <w:t>s</w:t>
      </w:r>
      <w:r w:rsidR="00183893">
        <w:rPr>
          <w:rFonts w:ascii="Tahoma" w:eastAsia="Times New Roman" w:hAnsi="Tahoma" w:cs="Tahoma"/>
          <w:color w:val="0E101A"/>
          <w:sz w:val="22"/>
          <w:szCs w:val="22"/>
        </w:rPr>
        <w:t xml:space="preserve"> focus</w:t>
      </w:r>
      <w:r w:rsidR="00FA7588">
        <w:rPr>
          <w:rFonts w:ascii="Tahoma" w:eastAsia="Times New Roman" w:hAnsi="Tahoma" w:cs="Tahoma"/>
          <w:color w:val="0E101A"/>
          <w:sz w:val="22"/>
          <w:szCs w:val="22"/>
        </w:rPr>
        <w:t xml:space="preserve"> will include</w:t>
      </w:r>
      <w:r w:rsidR="001F6B9C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77F8C">
        <w:rPr>
          <w:rFonts w:ascii="Tahoma" w:eastAsia="Times New Roman" w:hAnsi="Tahoma" w:cs="Tahoma"/>
          <w:color w:val="0E101A"/>
          <w:sz w:val="22"/>
          <w:szCs w:val="22"/>
        </w:rPr>
        <w:t xml:space="preserve">continual advancement of </w:t>
      </w:r>
      <w:r w:rsidR="00183893">
        <w:rPr>
          <w:rFonts w:ascii="Tahoma" w:eastAsia="Times New Roman" w:hAnsi="Tahoma" w:cs="Tahoma"/>
          <w:color w:val="0E101A"/>
          <w:sz w:val="22"/>
          <w:szCs w:val="22"/>
        </w:rPr>
        <w:t>Cha</w:t>
      </w:r>
      <w:r w:rsidR="00FA7588">
        <w:rPr>
          <w:rFonts w:ascii="Tahoma" w:eastAsia="Times New Roman" w:hAnsi="Tahoma" w:cs="Tahoma"/>
          <w:color w:val="0E101A"/>
          <w:sz w:val="22"/>
          <w:szCs w:val="22"/>
        </w:rPr>
        <w:t>r</w:t>
      </w:r>
      <w:r w:rsidR="00183893">
        <w:rPr>
          <w:rFonts w:ascii="Tahoma" w:eastAsia="Times New Roman" w:hAnsi="Tahoma" w:cs="Tahoma"/>
          <w:color w:val="0E101A"/>
          <w:sz w:val="22"/>
          <w:szCs w:val="22"/>
        </w:rPr>
        <w:t>tway’s</w:t>
      </w:r>
      <w:r w:rsidR="001F6B9C"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 lending strategies</w:t>
      </w:r>
      <w:r w:rsidR="001F6B9C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77F8C">
        <w:rPr>
          <w:rFonts w:ascii="Tahoma" w:eastAsia="Times New Roman" w:hAnsi="Tahoma" w:cs="Tahoma"/>
          <w:color w:val="0E101A"/>
          <w:sz w:val="22"/>
          <w:szCs w:val="22"/>
        </w:rPr>
        <w:t>for ongoing growth, portfolio management</w:t>
      </w:r>
      <w:r w:rsidR="001B30C1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="00877F8C">
        <w:rPr>
          <w:rFonts w:ascii="Tahoma" w:eastAsia="Times New Roman" w:hAnsi="Tahoma" w:cs="Tahoma"/>
          <w:color w:val="0E101A"/>
          <w:sz w:val="22"/>
          <w:szCs w:val="22"/>
        </w:rPr>
        <w:t xml:space="preserve"> and member service.</w:t>
      </w:r>
    </w:p>
    <w:p w14:paraId="2D2E9CEB" w14:textId="77777777" w:rsidR="00677C75" w:rsidRPr="00677C75" w:rsidRDefault="00677C75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6E7D3ABD" w14:textId="1480FB76" w:rsidR="00752C9A" w:rsidRPr="00677C75" w:rsidRDefault="00752C9A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Steven is a seasoned financial services executive with over two decades of experience leading transformative initiatives and fostering innovation within global enterprises. With a proven track record of </w:t>
      </w:r>
      <w:r w:rsidR="006075DF"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driving growth and </w:t>
      </w:r>
      <w:r w:rsidRPr="00C81C7A">
        <w:rPr>
          <w:rFonts w:ascii="Tahoma" w:eastAsia="Times New Roman" w:hAnsi="Tahoma" w:cs="Tahoma"/>
          <w:color w:val="0E101A"/>
          <w:sz w:val="22"/>
          <w:szCs w:val="22"/>
        </w:rPr>
        <w:t>economic stability</w:t>
      </w:r>
      <w:r w:rsidR="006075DF" w:rsidRPr="00C81C7A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 Steven has held key leadership roles at top institutions such as </w:t>
      </w:r>
      <w:proofErr w:type="spellStart"/>
      <w:r w:rsidRPr="00C81C7A">
        <w:rPr>
          <w:rFonts w:ascii="Tahoma" w:eastAsia="Times New Roman" w:hAnsi="Tahoma" w:cs="Tahoma"/>
          <w:color w:val="0E101A"/>
          <w:sz w:val="22"/>
          <w:szCs w:val="22"/>
        </w:rPr>
        <w:t>Bellco</w:t>
      </w:r>
      <w:proofErr w:type="spellEnd"/>
      <w:r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 Credit Union, First Tech Federal Credit Union, and Citibank. His expertise in guiding diverse teams, optimizing operation</w:t>
      </w:r>
      <w:r w:rsidR="00F937F9" w:rsidRPr="00C81C7A">
        <w:rPr>
          <w:rFonts w:ascii="Tahoma" w:eastAsia="Times New Roman" w:hAnsi="Tahoma" w:cs="Tahoma"/>
          <w:color w:val="0E101A"/>
          <w:sz w:val="22"/>
          <w:szCs w:val="22"/>
        </w:rPr>
        <w:t>s</w:t>
      </w:r>
      <w:r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, and delivering strategic outcomes </w:t>
      </w:r>
      <w:r w:rsidR="0084636A"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has </w:t>
      </w:r>
      <w:r w:rsidR="004962D7"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positively impacted the community and </w:t>
      </w:r>
      <w:r w:rsidRPr="00C81C7A">
        <w:rPr>
          <w:rFonts w:ascii="Tahoma" w:eastAsia="Times New Roman" w:hAnsi="Tahoma" w:cs="Tahoma"/>
          <w:color w:val="0E101A"/>
          <w:sz w:val="22"/>
          <w:szCs w:val="22"/>
        </w:rPr>
        <w:t>consistently resulted in long-term success and organizational excellence</w:t>
      </w:r>
      <w:r w:rsidR="007007D2" w:rsidRPr="00C81C7A">
        <w:rPr>
          <w:rFonts w:ascii="Tahoma" w:eastAsia="Times New Roman" w:hAnsi="Tahoma" w:cs="Tahoma"/>
          <w:color w:val="0E101A"/>
          <w:sz w:val="22"/>
          <w:szCs w:val="22"/>
        </w:rPr>
        <w:t>.</w:t>
      </w:r>
    </w:p>
    <w:p w14:paraId="5FF32A8B" w14:textId="77777777" w:rsidR="00677C75" w:rsidRPr="00677C75" w:rsidRDefault="00677C75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0EB40BE9" w14:textId="2866EBF1" w:rsidR="00677C75" w:rsidRPr="00677C75" w:rsidRDefault="00677C75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677C75">
        <w:rPr>
          <w:rFonts w:ascii="Tahoma" w:eastAsia="Times New Roman" w:hAnsi="Tahoma" w:cs="Tahoma"/>
          <w:color w:val="0E101A"/>
          <w:sz w:val="22"/>
          <w:szCs w:val="22"/>
        </w:rPr>
        <w:t>“We</w:t>
      </w:r>
      <w:r w:rsidR="003940CD">
        <w:rPr>
          <w:rFonts w:ascii="Tahoma" w:eastAsia="Times New Roman" w:hAnsi="Tahoma" w:cs="Tahoma"/>
          <w:color w:val="0E101A"/>
          <w:sz w:val="22"/>
          <w:szCs w:val="22"/>
        </w:rPr>
        <w:t>’re</w:t>
      </w:r>
      <w:r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 thrilled to have Steven join our team,” said Brian Schools, </w:t>
      </w:r>
      <w:r w:rsidR="003940CD">
        <w:rPr>
          <w:rFonts w:ascii="Tahoma" w:eastAsia="Times New Roman" w:hAnsi="Tahoma" w:cs="Tahoma"/>
          <w:color w:val="0E101A"/>
          <w:sz w:val="22"/>
          <w:szCs w:val="22"/>
        </w:rPr>
        <w:t>p</w:t>
      </w:r>
      <w:r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resident &amp; CEO of Chartway Credit Union. </w:t>
      </w:r>
      <w:r w:rsidR="00562E82"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="00BD73F7" w:rsidRPr="00BD73F7">
        <w:rPr>
          <w:rFonts w:ascii="Tahoma" w:eastAsia="Times New Roman" w:hAnsi="Tahoma" w:cs="Tahoma"/>
          <w:color w:val="0E101A"/>
          <w:sz w:val="22"/>
          <w:szCs w:val="22"/>
        </w:rPr>
        <w:t xml:space="preserve">His extensive experience and forward-thinking approach will further strengthen our lending </w:t>
      </w:r>
      <w:r w:rsidR="005739A5">
        <w:rPr>
          <w:rFonts w:ascii="Tahoma" w:eastAsia="Times New Roman" w:hAnsi="Tahoma" w:cs="Tahoma"/>
          <w:color w:val="0E101A"/>
          <w:sz w:val="22"/>
          <w:szCs w:val="22"/>
        </w:rPr>
        <w:t>platform</w:t>
      </w:r>
      <w:r w:rsidR="000620DD">
        <w:rPr>
          <w:rFonts w:ascii="Tahoma" w:eastAsia="Times New Roman" w:hAnsi="Tahoma" w:cs="Tahoma"/>
          <w:color w:val="0E101A"/>
          <w:sz w:val="22"/>
          <w:szCs w:val="22"/>
        </w:rPr>
        <w:t xml:space="preserve">, and his </w:t>
      </w:r>
      <w:r w:rsidR="00BD73F7" w:rsidRPr="00BD73F7">
        <w:rPr>
          <w:rFonts w:ascii="Tahoma" w:eastAsia="Times New Roman" w:hAnsi="Tahoma" w:cs="Tahoma"/>
          <w:color w:val="0E101A"/>
          <w:sz w:val="22"/>
          <w:szCs w:val="22"/>
        </w:rPr>
        <w:t xml:space="preserve">focus on </w:t>
      </w:r>
      <w:r w:rsidR="005739A5">
        <w:rPr>
          <w:rFonts w:ascii="Tahoma" w:eastAsia="Times New Roman" w:hAnsi="Tahoma" w:cs="Tahoma"/>
          <w:color w:val="0E101A"/>
          <w:sz w:val="22"/>
          <w:szCs w:val="22"/>
        </w:rPr>
        <w:t xml:space="preserve">growth, </w:t>
      </w:r>
      <w:r w:rsidR="00BD73F7" w:rsidRPr="00BD73F7">
        <w:rPr>
          <w:rFonts w:ascii="Tahoma" w:eastAsia="Times New Roman" w:hAnsi="Tahoma" w:cs="Tahoma"/>
          <w:color w:val="0E101A"/>
          <w:sz w:val="22"/>
          <w:szCs w:val="22"/>
        </w:rPr>
        <w:t>innovation</w:t>
      </w:r>
      <w:r w:rsidR="007B4E89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="00BD73F7" w:rsidRPr="00BD73F7">
        <w:rPr>
          <w:rFonts w:ascii="Tahoma" w:eastAsia="Times New Roman" w:hAnsi="Tahoma" w:cs="Tahoma"/>
          <w:color w:val="0E101A"/>
          <w:sz w:val="22"/>
          <w:szCs w:val="22"/>
        </w:rPr>
        <w:t xml:space="preserve"> and </w:t>
      </w:r>
      <w:r w:rsidR="005739A5">
        <w:rPr>
          <w:rFonts w:ascii="Tahoma" w:eastAsia="Times New Roman" w:hAnsi="Tahoma" w:cs="Tahoma"/>
          <w:color w:val="0E101A"/>
          <w:sz w:val="22"/>
          <w:szCs w:val="22"/>
        </w:rPr>
        <w:t xml:space="preserve">risk management </w:t>
      </w:r>
      <w:r w:rsidR="00BD73F7" w:rsidRPr="00BD73F7">
        <w:rPr>
          <w:rFonts w:ascii="Tahoma" w:eastAsia="Times New Roman" w:hAnsi="Tahoma" w:cs="Tahoma"/>
          <w:color w:val="0E101A"/>
          <w:sz w:val="22"/>
          <w:szCs w:val="22"/>
        </w:rPr>
        <w:t>will be key as we continue to enhance the value we provide to our members and reach our strategic milestones.</w:t>
      </w:r>
      <w:r w:rsidR="003662D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23E20">
        <w:rPr>
          <w:rFonts w:ascii="Tahoma" w:eastAsia="Times New Roman" w:hAnsi="Tahoma" w:cs="Tahoma"/>
          <w:color w:val="0E101A"/>
          <w:sz w:val="22"/>
          <w:szCs w:val="22"/>
        </w:rPr>
        <w:t>Steven’s</w:t>
      </w:r>
      <w:r w:rsidR="006A75F3">
        <w:rPr>
          <w:rFonts w:ascii="Tahoma" w:eastAsia="Times New Roman" w:hAnsi="Tahoma" w:cs="Tahoma"/>
          <w:color w:val="0E101A"/>
          <w:sz w:val="22"/>
          <w:szCs w:val="22"/>
        </w:rPr>
        <w:t xml:space="preserve"> member-centric approach </w:t>
      </w:r>
      <w:r w:rsidRPr="00677C75">
        <w:rPr>
          <w:rFonts w:ascii="Tahoma" w:eastAsia="Times New Roman" w:hAnsi="Tahoma" w:cs="Tahoma"/>
          <w:color w:val="0E101A"/>
          <w:sz w:val="22"/>
          <w:szCs w:val="22"/>
        </w:rPr>
        <w:t>aligns perfectly with our commitment to unlocking the potential of individuals and families</w:t>
      </w:r>
      <w:r w:rsidR="008D5C02">
        <w:rPr>
          <w:rFonts w:ascii="Tahoma" w:eastAsia="Times New Roman" w:hAnsi="Tahoma" w:cs="Tahoma"/>
          <w:color w:val="0E101A"/>
          <w:sz w:val="22"/>
          <w:szCs w:val="22"/>
        </w:rPr>
        <w:t xml:space="preserve"> so they can thrive</w:t>
      </w:r>
      <w:r w:rsidRPr="00677C75"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003662DE">
        <w:rPr>
          <w:rFonts w:ascii="Tahoma" w:eastAsia="Times New Roman" w:hAnsi="Tahoma" w:cs="Tahoma"/>
          <w:color w:val="0E101A"/>
          <w:sz w:val="22"/>
          <w:szCs w:val="22"/>
        </w:rPr>
        <w:t>”</w:t>
      </w:r>
    </w:p>
    <w:p w14:paraId="2C39B553" w14:textId="093109D0" w:rsidR="00677C75" w:rsidRPr="00677C75" w:rsidRDefault="00677C75" w:rsidP="003630EA">
      <w:pPr>
        <w:pStyle w:val="NormalWeb"/>
        <w:shd w:val="clear" w:color="auto" w:fill="FFFFFF" w:themeFill="background1"/>
        <w:tabs>
          <w:tab w:val="left" w:pos="8928"/>
        </w:tabs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61E4CA31" w14:textId="5A59E0B2" w:rsidR="00677C75" w:rsidRDefault="00CD5634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"I am excited to join Chartway and collaborate with such a dedicated, talented team," said Lee. </w:t>
      </w:r>
      <w:r w:rsidR="00DA3CB6"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Pr="00C81C7A">
        <w:rPr>
          <w:rFonts w:ascii="Tahoma" w:eastAsia="Times New Roman" w:hAnsi="Tahoma" w:cs="Tahoma"/>
          <w:color w:val="0E101A"/>
          <w:sz w:val="22"/>
          <w:szCs w:val="22"/>
        </w:rPr>
        <w:t xml:space="preserve">Chartway's unwavering commitment to its members and its culture of growth and innovation create the perfect environment for advancing positive change in financial services. I look forward to building on the credit union's achievements and contributing to its continued success and future growth, which will truly benefit </w:t>
      </w:r>
      <w:r w:rsidR="41309004" w:rsidRPr="2E6A85C1">
        <w:rPr>
          <w:rFonts w:ascii="Tahoma" w:eastAsia="Times New Roman" w:hAnsi="Tahoma" w:cs="Tahoma"/>
          <w:color w:val="0E101A"/>
          <w:sz w:val="22"/>
          <w:szCs w:val="22"/>
        </w:rPr>
        <w:t>the</w:t>
      </w:r>
      <w:r w:rsidRPr="2E6A85C1">
        <w:rPr>
          <w:rFonts w:ascii="Tahoma" w:eastAsia="Times New Roman" w:hAnsi="Tahoma" w:cs="Tahoma"/>
          <w:color w:val="0E101A"/>
          <w:sz w:val="22"/>
          <w:szCs w:val="22"/>
        </w:rPr>
        <w:t xml:space="preserve"> communit</w:t>
      </w:r>
      <w:r w:rsidR="492AFEF8" w:rsidRPr="2E6A85C1">
        <w:rPr>
          <w:rFonts w:ascii="Tahoma" w:eastAsia="Times New Roman" w:hAnsi="Tahoma" w:cs="Tahoma"/>
          <w:color w:val="0E101A"/>
          <w:sz w:val="22"/>
          <w:szCs w:val="22"/>
        </w:rPr>
        <w:t>ies</w:t>
      </w:r>
      <w:r w:rsidR="5D2F5326" w:rsidRPr="2E6A85C1">
        <w:rPr>
          <w:rFonts w:ascii="Tahoma" w:eastAsia="Times New Roman" w:hAnsi="Tahoma" w:cs="Tahoma"/>
          <w:color w:val="0E101A"/>
          <w:sz w:val="22"/>
          <w:szCs w:val="22"/>
        </w:rPr>
        <w:t xml:space="preserve"> we serve</w:t>
      </w:r>
      <w:r w:rsidRPr="2E6A85C1">
        <w:rPr>
          <w:rFonts w:ascii="Tahoma" w:eastAsia="Times New Roman" w:hAnsi="Tahoma" w:cs="Tahoma"/>
          <w:color w:val="0E101A"/>
          <w:sz w:val="22"/>
          <w:szCs w:val="22"/>
        </w:rPr>
        <w:t>."</w:t>
      </w:r>
    </w:p>
    <w:p w14:paraId="712D56F0" w14:textId="77777777" w:rsidR="00CD5634" w:rsidRPr="00677C75" w:rsidRDefault="00CD5634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78C4CD0A" w14:textId="599B7F6E" w:rsidR="00167605" w:rsidRDefault="00677C75" w:rsidP="003630EA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677C75">
        <w:rPr>
          <w:rFonts w:ascii="Tahoma" w:eastAsia="Times New Roman" w:hAnsi="Tahoma" w:cs="Tahoma"/>
          <w:color w:val="0E101A"/>
          <w:sz w:val="22"/>
          <w:szCs w:val="22"/>
        </w:rPr>
        <w:t xml:space="preserve">Steven holds a Bachelor of Science degree in Business Management and Management Information Science from California State University. </w:t>
      </w:r>
    </w:p>
    <w:p w14:paraId="6F6039EF" w14:textId="77777777" w:rsidR="007B23D9" w:rsidRPr="00EE3108" w:rsidRDefault="007B23D9" w:rsidP="003630EA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30FAEBF3" w14:textId="77777777" w:rsidR="00167605" w:rsidRDefault="00167605" w:rsidP="003630EA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Learn more about Chartway Credit Union at</w:t>
      </w:r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hyperlink r:id="rId9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00EA716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55620BDC" w14:textId="6CCB6E05" w:rsidR="005B0E95" w:rsidRDefault="005B0E95" w:rsidP="003630EA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1284892" w14:textId="77777777" w:rsidR="00FE3A77" w:rsidRPr="003410DD" w:rsidRDefault="00FE3A77" w:rsidP="003630EA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Get the latest news about Chartway by visiting our </w:t>
      </w:r>
      <w:hyperlink r:id="rId10" w:history="1">
        <w:r w:rsidRPr="00255947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media center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Pr="00CD44F3" w:rsidRDefault="00167605" w:rsidP="003630EA">
      <w:pPr>
        <w:spacing w:line="276" w:lineRule="auto"/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52F5A593" w14:textId="77777777" w:rsidR="00167605" w:rsidRPr="00CD44F3" w:rsidRDefault="00167605" w:rsidP="003630EA">
      <w:pPr>
        <w:widowControl w:val="0"/>
        <w:autoSpaceDE w:val="0"/>
        <w:autoSpaceDN w:val="0"/>
        <w:adjustRightInd w:val="0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Chartway </w:t>
      </w:r>
    </w:p>
    <w:p w14:paraId="34DDCECC" w14:textId="77777777" w:rsidR="00167605" w:rsidRDefault="00167605" w:rsidP="003630EA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>Since 1959, Chartway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</w:t>
      </w:r>
      <w:r w:rsidRPr="54E03647">
        <w:rPr>
          <w:rFonts w:ascii="Tahoma" w:hAnsi="Tahoma" w:cs="Tahoma"/>
          <w:sz w:val="22"/>
          <w:szCs w:val="22"/>
        </w:rPr>
        <w:lastRenderedPageBreak/>
        <w:t xml:space="preserve">Chartway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1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2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3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77777777" w:rsidR="00167605" w:rsidRDefault="00167605" w:rsidP="002A2519">
      <w:pPr>
        <w:rPr>
          <w:rFonts w:ascii="Tahoma" w:hAnsi="Tahoma" w:cs="Tahoma"/>
          <w:sz w:val="22"/>
          <w:szCs w:val="22"/>
        </w:rPr>
      </w:pPr>
    </w:p>
    <w:p w14:paraId="5DD15E95" w14:textId="77777777" w:rsidR="00167605" w:rsidRPr="00657A8A" w:rsidRDefault="00167605" w:rsidP="00167605">
      <w:pPr>
        <w:jc w:val="center"/>
        <w:rPr>
          <w:rFonts w:ascii="Tahoma" w:hAnsi="Tahoma" w:cs="Tahoma"/>
          <w:sz w:val="22"/>
          <w:szCs w:val="22"/>
        </w:rPr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p w14:paraId="44265D7C" w14:textId="77777777" w:rsidR="00167605" w:rsidRPr="00CD44F3" w:rsidRDefault="00167605" w:rsidP="00167605">
      <w:pPr>
        <w:jc w:val="both"/>
        <w:rPr>
          <w:rFonts w:ascii="Tahoma" w:eastAsia="Cambria" w:hAnsi="Tahoma" w:cs="Tahoma"/>
          <w:color w:val="000000" w:themeColor="text1"/>
          <w:sz w:val="22"/>
          <w:szCs w:val="22"/>
        </w:rPr>
      </w:pPr>
    </w:p>
    <w:p w14:paraId="7D835FCA" w14:textId="77777777" w:rsidR="00A83C24" w:rsidRDefault="00A83C24"/>
    <w:sectPr w:rsidR="00A83C24" w:rsidSect="00BF46C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69E4" w14:textId="77777777" w:rsidR="00C71599" w:rsidRDefault="00C71599" w:rsidP="00727222">
      <w:r>
        <w:separator/>
      </w:r>
    </w:p>
  </w:endnote>
  <w:endnote w:type="continuationSeparator" w:id="0">
    <w:p w14:paraId="645914A7" w14:textId="77777777" w:rsidR="00C71599" w:rsidRDefault="00C71599" w:rsidP="00727222">
      <w:r>
        <w:continuationSeparator/>
      </w:r>
    </w:p>
  </w:endnote>
  <w:endnote w:type="continuationNotice" w:id="1">
    <w:p w14:paraId="60F4B001" w14:textId="77777777" w:rsidR="00DE031D" w:rsidRDefault="00DE0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2BF2" w14:textId="77777777" w:rsidR="00C71599" w:rsidRDefault="00C71599" w:rsidP="00727222">
      <w:r>
        <w:separator/>
      </w:r>
    </w:p>
  </w:footnote>
  <w:footnote w:type="continuationSeparator" w:id="0">
    <w:p w14:paraId="1803B9F4" w14:textId="77777777" w:rsidR="00C71599" w:rsidRDefault="00C71599" w:rsidP="00727222">
      <w:r>
        <w:continuationSeparator/>
      </w:r>
    </w:p>
  </w:footnote>
  <w:footnote w:type="continuationNotice" w:id="1">
    <w:p w14:paraId="436B8E38" w14:textId="77777777" w:rsidR="00DE031D" w:rsidRDefault="00DE0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2DA2F86E" w:rsidR="00727222" w:rsidRDefault="00F77929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F220D" w14:textId="77777777" w:rsidR="00F77929" w:rsidRDefault="00F77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05D85"/>
    <w:rsid w:val="00053CA9"/>
    <w:rsid w:val="000620DD"/>
    <w:rsid w:val="00070015"/>
    <w:rsid w:val="000D2BB7"/>
    <w:rsid w:val="000E7BEA"/>
    <w:rsid w:val="001065B9"/>
    <w:rsid w:val="00114F6C"/>
    <w:rsid w:val="00136DB4"/>
    <w:rsid w:val="00157233"/>
    <w:rsid w:val="0016682E"/>
    <w:rsid w:val="00167605"/>
    <w:rsid w:val="00182FD3"/>
    <w:rsid w:val="00183893"/>
    <w:rsid w:val="001870C2"/>
    <w:rsid w:val="001B30C1"/>
    <w:rsid w:val="001C164C"/>
    <w:rsid w:val="001D79D7"/>
    <w:rsid w:val="001E6251"/>
    <w:rsid w:val="001F0B45"/>
    <w:rsid w:val="001F6B9C"/>
    <w:rsid w:val="00224D6C"/>
    <w:rsid w:val="0025646A"/>
    <w:rsid w:val="002A2519"/>
    <w:rsid w:val="002A3CC0"/>
    <w:rsid w:val="002A41EE"/>
    <w:rsid w:val="002C622C"/>
    <w:rsid w:val="002F2B9E"/>
    <w:rsid w:val="002F6AF4"/>
    <w:rsid w:val="00316E6A"/>
    <w:rsid w:val="00362010"/>
    <w:rsid w:val="003630EA"/>
    <w:rsid w:val="003662DE"/>
    <w:rsid w:val="00375331"/>
    <w:rsid w:val="003940CD"/>
    <w:rsid w:val="003D5820"/>
    <w:rsid w:val="003D6F53"/>
    <w:rsid w:val="00404DAA"/>
    <w:rsid w:val="00415819"/>
    <w:rsid w:val="004504B8"/>
    <w:rsid w:val="00460C91"/>
    <w:rsid w:val="0046510E"/>
    <w:rsid w:val="00474432"/>
    <w:rsid w:val="0048205B"/>
    <w:rsid w:val="004962D7"/>
    <w:rsid w:val="004A744D"/>
    <w:rsid w:val="004B75BA"/>
    <w:rsid w:val="004D2FF0"/>
    <w:rsid w:val="004D4C59"/>
    <w:rsid w:val="00507876"/>
    <w:rsid w:val="0053522B"/>
    <w:rsid w:val="00562E82"/>
    <w:rsid w:val="00563F5D"/>
    <w:rsid w:val="005739A5"/>
    <w:rsid w:val="00594CE8"/>
    <w:rsid w:val="00595EC9"/>
    <w:rsid w:val="005B0E95"/>
    <w:rsid w:val="005C050F"/>
    <w:rsid w:val="005C55AF"/>
    <w:rsid w:val="005F2AC8"/>
    <w:rsid w:val="006075DF"/>
    <w:rsid w:val="006449C0"/>
    <w:rsid w:val="006603B0"/>
    <w:rsid w:val="00677C75"/>
    <w:rsid w:val="00693353"/>
    <w:rsid w:val="0069577C"/>
    <w:rsid w:val="006A75F3"/>
    <w:rsid w:val="006E117F"/>
    <w:rsid w:val="006F613C"/>
    <w:rsid w:val="007007D2"/>
    <w:rsid w:val="0071588F"/>
    <w:rsid w:val="00727222"/>
    <w:rsid w:val="0074604A"/>
    <w:rsid w:val="00746B0C"/>
    <w:rsid w:val="00752C9A"/>
    <w:rsid w:val="0076728B"/>
    <w:rsid w:val="007700FE"/>
    <w:rsid w:val="007718A1"/>
    <w:rsid w:val="007816F0"/>
    <w:rsid w:val="00781A7F"/>
    <w:rsid w:val="007A7EBE"/>
    <w:rsid w:val="007B23D9"/>
    <w:rsid w:val="007B4E89"/>
    <w:rsid w:val="007C46F5"/>
    <w:rsid w:val="007E1922"/>
    <w:rsid w:val="007E5AA1"/>
    <w:rsid w:val="007F7163"/>
    <w:rsid w:val="0081622A"/>
    <w:rsid w:val="00823E20"/>
    <w:rsid w:val="00826161"/>
    <w:rsid w:val="008279E7"/>
    <w:rsid w:val="008347D8"/>
    <w:rsid w:val="00846191"/>
    <w:rsid w:val="0084636A"/>
    <w:rsid w:val="00854489"/>
    <w:rsid w:val="008620C2"/>
    <w:rsid w:val="00871F51"/>
    <w:rsid w:val="00874671"/>
    <w:rsid w:val="00877F8C"/>
    <w:rsid w:val="008B4AE2"/>
    <w:rsid w:val="008B5D48"/>
    <w:rsid w:val="008C0D45"/>
    <w:rsid w:val="008D5C02"/>
    <w:rsid w:val="008F1B03"/>
    <w:rsid w:val="008F7051"/>
    <w:rsid w:val="0092512D"/>
    <w:rsid w:val="00947C4E"/>
    <w:rsid w:val="00951292"/>
    <w:rsid w:val="009619E9"/>
    <w:rsid w:val="00963EC0"/>
    <w:rsid w:val="00976420"/>
    <w:rsid w:val="00990468"/>
    <w:rsid w:val="009917B3"/>
    <w:rsid w:val="009F67D3"/>
    <w:rsid w:val="00A6088E"/>
    <w:rsid w:val="00A81ADF"/>
    <w:rsid w:val="00A83C24"/>
    <w:rsid w:val="00AA545A"/>
    <w:rsid w:val="00AA54C9"/>
    <w:rsid w:val="00AD47F9"/>
    <w:rsid w:val="00AF1166"/>
    <w:rsid w:val="00AF2D3D"/>
    <w:rsid w:val="00B02A1E"/>
    <w:rsid w:val="00BD73F7"/>
    <w:rsid w:val="00BE2EB8"/>
    <w:rsid w:val="00BF46CF"/>
    <w:rsid w:val="00C025FD"/>
    <w:rsid w:val="00C42339"/>
    <w:rsid w:val="00C54848"/>
    <w:rsid w:val="00C71599"/>
    <w:rsid w:val="00C761BE"/>
    <w:rsid w:val="00C81C7A"/>
    <w:rsid w:val="00CC07A5"/>
    <w:rsid w:val="00CD461A"/>
    <w:rsid w:val="00CD5634"/>
    <w:rsid w:val="00D06744"/>
    <w:rsid w:val="00DA3CB6"/>
    <w:rsid w:val="00DD22D8"/>
    <w:rsid w:val="00DE031D"/>
    <w:rsid w:val="00E14419"/>
    <w:rsid w:val="00EA716C"/>
    <w:rsid w:val="00EB28CB"/>
    <w:rsid w:val="00EB2B15"/>
    <w:rsid w:val="00EB3C00"/>
    <w:rsid w:val="00EE3108"/>
    <w:rsid w:val="00EE44EA"/>
    <w:rsid w:val="00F1328E"/>
    <w:rsid w:val="00F142D9"/>
    <w:rsid w:val="00F42A14"/>
    <w:rsid w:val="00F7166D"/>
    <w:rsid w:val="00F77929"/>
    <w:rsid w:val="00F937F9"/>
    <w:rsid w:val="00FA7588"/>
    <w:rsid w:val="00FB10CE"/>
    <w:rsid w:val="00FE3A77"/>
    <w:rsid w:val="00FE51FC"/>
    <w:rsid w:val="00FF1EE7"/>
    <w:rsid w:val="00FF2457"/>
    <w:rsid w:val="00FF6C60"/>
    <w:rsid w:val="0478671E"/>
    <w:rsid w:val="2E6A85C1"/>
    <w:rsid w:val="41309004"/>
    <w:rsid w:val="492AFEF8"/>
    <w:rsid w:val="5D2F5326"/>
    <w:rsid w:val="759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D8C1CEB5-AD4E-48FE-A913-AA147CA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47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F8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ChartwayFC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chartwayfc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rtway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hartway.com/media-center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artway.com" TargetMode="External"/><Relationship Id="rId14" Type="http://schemas.openxmlformats.org/officeDocument/2006/relationships/hyperlink" Target="https://www.instagram.com/chartwayfc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3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Chartway Federal Credit Union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Jacob A. Simon</cp:lastModifiedBy>
  <cp:revision>3</cp:revision>
  <dcterms:created xsi:type="dcterms:W3CDTF">2024-09-16T13:53:00Z</dcterms:created>
  <dcterms:modified xsi:type="dcterms:W3CDTF">2024-09-17T18:49:00Z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  <property fmtid="{D5CDD505-2E9C-101B-9397-08002B2CF9AE}" pid="4" name="GrammarlyDocumentId">
    <vt:lpwstr>a85b02c178438368ccd82fe6bd2c487ef95029b74b0498ccc333fd8308cf164d</vt:lpwstr>
  </property>
</Properties>
</file>